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已授牌深圳市科协海智工作站名单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</w:rPr>
        <w:t>排名不分先后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深圳产学研合作促进会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深圳市光明新区留学人员创业园管理服务中心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深圳市留学生创业园有限公司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4.深圳市物联网智能技术应用协会</w:t>
      </w:r>
      <w:bookmarkStart w:id="0" w:name="_GoBack"/>
      <w:bookmarkEnd w:id="0"/>
    </w:p>
    <w:p>
      <w:pPr>
        <w:numPr>
          <w:ilvl w:val="0"/>
          <w:numId w:val="3"/>
        </w:num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深圳市云创智谷科创服务有限公司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深圳前海立方信息技术有限公司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 xml:space="preserve">深圳市恒悦创客空间有限公司 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 xml:space="preserve">深圳招商启航投资管理有限公司 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深圳市星河博文创新创业创投研究院有限公司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10.银星集团投资有限公司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11.瑞中（深圳）技术转移中心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12.中建科技有限公司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13.深圳北大方正数码科技有限公司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14.深圳市硅谷大学城创业园管理有限公司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15.深圳市未来细胞生命科技有限公司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16.深圳市中电智谷运营有限公司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17.深圳市伞螺旋创业服务有限公司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18.深圳市氮氧科技有限公司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19.深圳市华先医药科技有限公司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20.绿展控股（深圳）有限公司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21.创享界商务服务（深圳）有限公司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22.深圳中欧创新中心有限公司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23.深圳市中加创新中心有限公司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24.启迪之星（深圳）科技企业孵化器有限公司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25.深圳市骐骥前海科技产业研究院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C2038"/>
    <w:multiLevelType w:val="singleLevel"/>
    <w:tmpl w:val="C45C203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53F9BB"/>
    <w:multiLevelType w:val="singleLevel"/>
    <w:tmpl w:val="C653F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D97DF3"/>
    <w:multiLevelType w:val="singleLevel"/>
    <w:tmpl w:val="53D97DF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F7493"/>
    <w:rsid w:val="00344261"/>
    <w:rsid w:val="0093200D"/>
    <w:rsid w:val="00F73DED"/>
    <w:rsid w:val="0C1F7493"/>
    <w:rsid w:val="326032A5"/>
    <w:rsid w:val="40E61766"/>
    <w:rsid w:val="7D70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TotalTime>5</TotalTime>
  <ScaleCrop>false</ScaleCrop>
  <LinksUpToDate>false</LinksUpToDate>
  <CharactersWithSpaces>448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2021-11-02T03:42:00Z</dcterms:created>
  <dc:creator>syxxxxxx</dc:creator>
  <cp:lastModifiedBy>Administrator</cp:lastModifiedBy>
  <dcterms:modified xsi:type="dcterms:W3CDTF">2021-11-09T03:34:22Z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206C7EDC85B246719709BF06E5104A77</vt:lpwstr>
  </property>
</Properties>
</file>